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2"/>
        <w:ind w:left="106"/>
        <w:rPr>
          <w:rFonts w:ascii="Times New Roman"/>
          <w:sz w:val="20"/>
          <w:lang w:val="pt-BR" w:eastAsia="pt-BR"/>
        </w:rPr>
      </w:pPr>
      <w:r>
        <w:rPr>
          <w:rFonts w:ascii="Times New Roman"/>
          <w:sz w:val="20"/>
          <w:lang w:val="pt-BR" w:eastAsia="pt-BR"/>
        </w:rPr>
      </w:r>
      <w:r/>
    </w:p>
    <w:tbl>
      <w:tblPr>
        <w:tblStyle w:val="620"/>
        <w:tblW w:w="10632" w:type="dxa"/>
        <w:tblInd w:w="-5" w:type="dxa"/>
        <w:tblLook w:val="04A0" w:firstRow="1" w:lastRow="0" w:firstColumn="1" w:lastColumn="0" w:noHBand="0" w:noVBand="1"/>
      </w:tblPr>
      <w:tblGrid>
        <w:gridCol w:w="1570"/>
        <w:gridCol w:w="9062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612"/>
              <w:ind w:right="-592"/>
              <w:tabs>
                <w:tab w:val="left" w:pos="8847" w:leader="none"/>
              </w:tabs>
              <w:rPr>
                <w:b/>
              </w:rPr>
            </w:pPr>
            <w:r>
              <w:rPr>
                <w:rFonts w:cs="Arial"/>
                <w:lang w:val="pt-BR" w:eastAsia="pt-BR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60400" cy="360000"/>
                      <wp:effectExtent l="0" t="0" r="0" b="2540"/>
                      <wp:docPr id="1" name="Imagem 1" descr="Resultado de imagem para ifsp logo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esultado de imagem para ifsp logo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604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67.7pt;height:28.3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W w:w="9923" w:type="dxa"/>
            <w:textDirection w:val="lrTb"/>
            <w:noWrap w:val="false"/>
          </w:tcPr>
          <w:p>
            <w:pPr>
              <w:pStyle w:val="612"/>
              <w:ind w:right="-103"/>
              <w:jc w:val="center"/>
              <w:tabs>
                <w:tab w:val="left" w:pos="8847" w:leader="none"/>
              </w:tabs>
              <w:rPr>
                <w:b/>
                <w:highlight w:val="none"/>
              </w:rPr>
            </w:pPr>
            <w:r>
              <w:rPr>
                <w:b/>
              </w:rPr>
              <w:t xml:space="preserve">TERMO DE AUTORIZAÇÃO PARA MATRÍCULA</w:t>
            </w:r>
            <w:r>
              <w:rPr>
                <w:b/>
              </w:rPr>
              <w:t xml:space="preserve"> DOS ALUNOS MENORES DE IDADE</w:t>
            </w:r>
            <w:r/>
          </w:p>
          <w:p>
            <w:pPr>
              <w:pStyle w:val="612"/>
              <w:ind w:right="-103"/>
              <w:jc w:val="center"/>
              <w:tabs>
                <w:tab w:val="left" w:pos="8847" w:leader="none"/>
              </w:tabs>
              <w:rPr>
                <w:b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  <w:t xml:space="preserve">Edital nº. 15 de 23/02/2022</w:t>
            </w: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</w:p>
        </w:tc>
      </w:tr>
    </w:tbl>
    <w:p>
      <w:pPr>
        <w:pStyle w:val="612"/>
        <w:ind w:left="3930" w:right="-592" w:hanging="3604"/>
        <w:tabs>
          <w:tab w:val="left" w:pos="8847" w:leader="none"/>
        </w:tabs>
        <w:rPr>
          <w:b/>
        </w:rPr>
      </w:pPr>
      <w:r>
        <w:rPr>
          <w:b/>
        </w:rPr>
      </w:r>
      <w:r/>
    </w:p>
    <w:p>
      <w:pPr>
        <w:pStyle w:val="612"/>
        <w:ind w:right="-592"/>
        <w:jc w:val="both"/>
        <w:spacing w:lineRule="auto" w:line="360"/>
        <w:tabs>
          <w:tab w:val="left" w:pos="8847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,</w:t>
      </w:r>
      <w:r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portador(a)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o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RG: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</w:t>
      </w:r>
      <w:r>
        <w:rPr>
          <w:rFonts w:ascii="Times New Roman" w:hAnsi="Times New Roman" w:cs="Times New Roman"/>
          <w:sz w:val="18"/>
          <w:szCs w:val="18"/>
        </w:rPr>
        <w:t xml:space="preserve">,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CPF: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declaro ser responsável legal pelo (a)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aluno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(a)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, menor de 18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anos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e que acompanhei o preenchimento do formulário de solicitação de matrícula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do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Edital nº. 15 de 23/02/2022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para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 xml:space="preserve"> curso __________________</w:t>
      </w:r>
      <w:r>
        <w:rPr>
          <w:rFonts w:ascii="Times New Roman" w:hAnsi="Times New Roman" w:cs="Times New Roman"/>
          <w:sz w:val="18"/>
          <w:szCs w:val="18"/>
        </w:rPr>
        <w:t xml:space="preserve">____</w:t>
      </w:r>
      <w:r>
        <w:rPr>
          <w:rFonts w:ascii="Times New Roman" w:hAnsi="Times New Roman" w:cs="Times New Roman"/>
          <w:sz w:val="18"/>
          <w:szCs w:val="18"/>
        </w:rPr>
        <w:t xml:space="preserve">______</w:t>
      </w:r>
      <w:r>
        <w:rPr>
          <w:rFonts w:ascii="Times New Roman" w:hAnsi="Times New Roman" w:cs="Times New Roman"/>
          <w:sz w:val="18"/>
          <w:szCs w:val="18"/>
        </w:rPr>
        <w:t xml:space="preserve">______</w:t>
      </w:r>
      <w:r>
        <w:rPr>
          <w:rFonts w:ascii="Times New Roman" w:hAnsi="Times New Roman" w:cs="Times New Roman"/>
          <w:sz w:val="18"/>
          <w:szCs w:val="18"/>
        </w:rPr>
        <w:t xml:space="preserve">_____</w:t>
      </w:r>
      <w:r>
        <w:rPr>
          <w:rFonts w:ascii="Times New Roman" w:hAnsi="Times New Roman" w:cs="Times New Roman"/>
          <w:sz w:val="18"/>
          <w:szCs w:val="18"/>
        </w:rPr>
        <w:t xml:space="preserve">_________</w:t>
      </w:r>
      <w:r>
        <w:rPr>
          <w:rFonts w:ascii="Times New Roman" w:hAnsi="Times New Roman" w:cs="Times New Roman"/>
          <w:sz w:val="18"/>
          <w:szCs w:val="18"/>
        </w:rPr>
        <w:t xml:space="preserve">__________</w:t>
      </w:r>
      <w:r>
        <w:rPr>
          <w:rFonts w:ascii="Times New Roman" w:hAnsi="Times New Roman" w:cs="Times New Roman"/>
          <w:sz w:val="18"/>
          <w:szCs w:val="18"/>
        </w:rPr>
        <w:t xml:space="preserve">,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 xml:space="preserve">Câmpus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Bragança Paulista </w:t>
      </w:r>
      <w:r>
        <w:rPr>
          <w:rFonts w:ascii="Times New Roman" w:hAnsi="Times New Roman" w:cs="Times New Roman"/>
          <w:sz w:val="18"/>
          <w:szCs w:val="18"/>
        </w:rPr>
        <w:t xml:space="preserve"> do IFSP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ind w:right="-592"/>
        <w:jc w:val="both"/>
        <w:spacing w:before="2"/>
        <w:tabs>
          <w:tab w:val="left" w:pos="454" w:leader="none"/>
        </w:tabs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Fonts w:ascii="Times New Roman" w:hAnsi="Times New Roman" w:cs="Times New Roman"/>
          <w:b/>
          <w:sz w:val="18"/>
          <w:szCs w:val="18"/>
          <w:lang w:val="pt-BR"/>
        </w:rPr>
        <w:t xml:space="preserve">DECLARO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  <w:lang w:val="pt-BR"/>
        </w:rPr>
        <w:t xml:space="preserve">sob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 as penas da lei, que estou ciente de que a homologação da matrícula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do(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a) meu (minha) filho(a) no IFSP está condicionada à análise e aprovação de todos os documentos entregues para comprovação da condição indicada por meu(minha) filho(a) acompanhado(a) por mim na inscrição para o pro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cesso seletivo, de acordo com o edital do processo seletivo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,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 e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 a Lei nº 12.711/2012 (suas regulamentações e alterações), Portaria Normativa MEC nº 18/2012 (e suas alterações). Estou ciente de que, em caso de não comprovação dessa condição, a </w:t>
      </w:r>
      <w:r>
        <w:rPr>
          <w:rFonts w:ascii="Times New Roman" w:hAnsi="Times New Roman" w:cs="Times New Roman"/>
          <w:bCs/>
          <w:sz w:val="18"/>
          <w:szCs w:val="18"/>
          <w:lang w:val="pt-BR"/>
        </w:rPr>
        <w:t xml:space="preserve">matrícula do </w:t>
      </w:r>
      <w:r>
        <w:rPr>
          <w:rFonts w:ascii="Times New Roman" w:hAnsi="Times New Roman" w:cs="Times New Roman"/>
          <w:bCs/>
          <w:sz w:val="18"/>
          <w:szCs w:val="18"/>
          <w:lang w:val="pt-BR"/>
        </w:rPr>
        <w:t xml:space="preserve">meu(</w:t>
      </w:r>
      <w:r>
        <w:rPr>
          <w:rFonts w:ascii="Times New Roman" w:hAnsi="Times New Roman" w:cs="Times New Roman"/>
          <w:bCs/>
          <w:sz w:val="18"/>
          <w:szCs w:val="18"/>
          <w:lang w:val="pt-BR"/>
        </w:rPr>
        <w:t xml:space="preserve">minha) filho(a) será cancelada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sem prejuízo das sanções penais eventualmente cabíveis no Código Penal* e às demais cominações legais aplicáveis.</w:t>
      </w:r>
      <w:r/>
    </w:p>
    <w:p>
      <w:pPr>
        <w:ind w:right="-592"/>
        <w:jc w:val="both"/>
        <w:spacing w:before="2"/>
        <w:tabs>
          <w:tab w:val="left" w:pos="454" w:leader="none"/>
        </w:tabs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Fonts w:ascii="Times New Roman" w:hAnsi="Times New Roman" w:cs="Times New Roman"/>
          <w:b/>
          <w:sz w:val="18"/>
          <w:szCs w:val="18"/>
          <w:lang w:val="pt-BR"/>
        </w:rPr>
        <w:t xml:space="preserve">DECLARO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  <w:lang w:val="pt-BR"/>
        </w:rPr>
        <w:t xml:space="preserve">sob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 as penas da lei que todos os documentos apresentados na plataforma gov.br são verdadeiros, e caso seja identificado algum documento falso será aplicada as sanções penais eventualmente cabíveis no Código Penal* e às demais cominações legais aplicáveis.</w:t>
      </w:r>
      <w:r/>
    </w:p>
    <w:tbl>
      <w:tblPr>
        <w:tblW w:w="10639" w:type="dxa"/>
        <w:tblInd w:w="-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639"/>
      </w:tblGrid>
      <w:tr>
        <w:trPr/>
        <w:tc>
          <w:tcPr>
            <w:shd w:val="clear" w:fill="auto" w:color="auto"/>
            <w:tcW w:w="10639" w:type="dxa"/>
            <w:textDirection w:val="lrTb"/>
            <w:noWrap w:val="false"/>
          </w:tcPr>
          <w:p>
            <w:pPr>
              <w:pStyle w:val="618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color w:val="auto"/>
                <w:sz w:val="18"/>
                <w:szCs w:val="18"/>
                <w:u w:val="single"/>
              </w:rPr>
              <w:t xml:space="preserve">DECLARAÇÕES GERAIS</w:t>
            </w:r>
            <w:r/>
          </w:p>
          <w:p>
            <w:pPr>
              <w:pStyle w:val="618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 DECLARO </w:t>
            </w:r>
            <w:r>
              <w:rPr>
                <w:rFonts w:cs="Times New Roman"/>
                <w:sz w:val="18"/>
                <w:szCs w:val="18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</w:t>
            </w:r>
            <w:r>
              <w:rPr>
                <w:rFonts w:cs="Times New Roman"/>
                <w:sz w:val="18"/>
                <w:szCs w:val="18"/>
              </w:rPr>
              <w:t xml:space="preserve">câmpus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bCs/>
                <w:sz w:val="18"/>
                <w:szCs w:val="18"/>
                <w:lang w:bidi="ar-SA" w:eastAsia="pt-BR"/>
              </w:rPr>
              <w:t xml:space="preserve">Com anuência a referida declaração, comprometo-me a informar alterações dos meus dados cadastrais semestralmente ou quando ocorrerem.</w:t>
            </w:r>
            <w:r/>
          </w:p>
          <w:p>
            <w:pPr>
              <w:pStyle w:val="619"/>
              <w:numPr>
                <w:ilvl w:val="0"/>
                <w:numId w:val="2"/>
              </w:numPr>
              <w:ind w:left="374" w:hanging="142"/>
              <w:jc w:val="both"/>
              <w:spacing w:after="2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os</w:t>
            </w:r>
            <w:r>
              <w:rPr>
                <w:rFonts w:cs="Times New Roman"/>
                <w:sz w:val="18"/>
                <w:szCs w:val="18"/>
              </w:rPr>
              <w:t xml:space="preserve"> materiais podem ser retirados pelos alunos mediante a apresentação de carteirinha estudantil ou documento oficial com foto; </w:t>
            </w:r>
            <w:r/>
          </w:p>
          <w:p>
            <w:pPr>
              <w:pStyle w:val="619"/>
              <w:numPr>
                <w:ilvl w:val="0"/>
                <w:numId w:val="2"/>
              </w:numPr>
              <w:ind w:left="374" w:hanging="142"/>
              <w:jc w:val="both"/>
              <w:spacing w:after="2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as</w:t>
            </w:r>
            <w:r>
              <w:rPr>
                <w:rFonts w:cs="Times New Roman"/>
                <w:sz w:val="18"/>
                <w:szCs w:val="18"/>
              </w:rPr>
              <w:t xml:space="preserve"> quantidades de obras disponíveis para empréstimo e os prazos de devolução serão determinados pela biblioteca do </w:t>
            </w:r>
            <w:r>
              <w:rPr>
                <w:rFonts w:cs="Times New Roman"/>
                <w:sz w:val="18"/>
                <w:szCs w:val="18"/>
              </w:rPr>
              <w:t xml:space="preserve">câmpus</w:t>
            </w:r>
            <w:r>
              <w:rPr>
                <w:rFonts w:cs="Times New Roman"/>
                <w:sz w:val="18"/>
                <w:szCs w:val="18"/>
              </w:rPr>
              <w:t xml:space="preserve">;</w:t>
            </w:r>
            <w:r/>
          </w:p>
          <w:p>
            <w:pPr>
              <w:pStyle w:val="619"/>
              <w:numPr>
                <w:ilvl w:val="0"/>
                <w:numId w:val="2"/>
              </w:numPr>
              <w:ind w:left="374" w:hanging="142"/>
              <w:jc w:val="both"/>
              <w:spacing w:after="2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</w:t>
            </w:r>
            <w:r>
              <w:rPr>
                <w:rFonts w:cs="Times New Roman"/>
                <w:sz w:val="18"/>
                <w:szCs w:val="18"/>
              </w:rPr>
              <w:t xml:space="preserve"> não cumprimento dos prazos por parte dos usuários inscritos na biblioteca implica na suspensão do direito de novos empréstimos e renovações por período determinado; </w:t>
            </w:r>
            <w:r/>
          </w:p>
          <w:p>
            <w:pPr>
              <w:pStyle w:val="619"/>
              <w:numPr>
                <w:ilvl w:val="0"/>
                <w:numId w:val="2"/>
              </w:numPr>
              <w:ind w:left="374" w:hanging="142"/>
              <w:jc w:val="both"/>
              <w:spacing w:after="2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</w:t>
            </w:r>
            <w:r>
              <w:rPr>
                <w:rFonts w:cs="Times New Roman"/>
                <w:sz w:val="18"/>
                <w:szCs w:val="18"/>
              </w:rPr>
              <w:t xml:space="preserve"> usuário é responsável pelo material que estiver em sua posse, comprometendo-se em devolvê-lo no mesmo estado em que o recebeu. </w:t>
            </w:r>
            <w:r/>
          </w:p>
          <w:p>
            <w:pPr>
              <w:pStyle w:val="619"/>
              <w:numPr>
                <w:ilvl w:val="0"/>
                <w:numId w:val="2"/>
              </w:numPr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em</w:t>
            </w:r>
            <w:r>
              <w:rPr>
                <w:rFonts w:cs="Times New Roman"/>
                <w:sz w:val="18"/>
                <w:szCs w:val="18"/>
              </w:rPr>
              <w:t xml:space="preserve"> caso de extravio ou danos, a biblioteca deve ser imediatamente comunicada, e o usuário deve repor a obra extraviada ou danificada.</w:t>
            </w:r>
            <w:r/>
          </w:p>
          <w:p>
            <w:pPr>
              <w:pStyle w:val="6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2. DECLARO</w:t>
            </w:r>
            <w:r>
              <w:rPr>
                <w:rFonts w:cs="Times New Roman"/>
                <w:sz w:val="18"/>
                <w:szCs w:val="18"/>
              </w:rPr>
              <w:t xml:space="preserve">, para fins de cumprimento da Lei nº 12.089 de 11/11/2009, que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meu(</w:t>
            </w:r>
            <w:r>
              <w:rPr>
                <w:rFonts w:cs="Times New Roman"/>
                <w:sz w:val="18"/>
                <w:szCs w:val="18"/>
              </w:rPr>
              <w:t xml:space="preserve">minha) filho(filha)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não está</w:t>
            </w:r>
            <w:r>
              <w:rPr>
                <w:rFonts w:cs="Times New Roman"/>
                <w:b/>
                <w:sz w:val="18"/>
                <w:szCs w:val="18"/>
              </w:rPr>
              <w:t xml:space="preserve"> matriculado</w:t>
            </w:r>
            <w:r>
              <w:rPr>
                <w:rFonts w:cs="Times New Roman"/>
                <w:b/>
                <w:sz w:val="18"/>
                <w:szCs w:val="18"/>
              </w:rPr>
              <w:t xml:space="preserve">(a)</w:t>
            </w:r>
            <w:r>
              <w:rPr>
                <w:rFonts w:cs="Times New Roman"/>
                <w:b/>
                <w:sz w:val="18"/>
                <w:szCs w:val="18"/>
              </w:rPr>
              <w:t xml:space="preserve"> simultaneamente, em mais de um curso de nível superior em nenhuma Instituição Pública de Ensino Superior em todo o Território Nacional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/>
          </w:p>
          <w:p>
            <w:pPr>
              <w:pStyle w:val="6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3. DECLARO</w:t>
            </w:r>
            <w:r>
              <w:rPr>
                <w:rFonts w:cs="Times New Roman"/>
                <w:sz w:val="18"/>
                <w:szCs w:val="18"/>
              </w:rPr>
              <w:t xml:space="preserve">, para fins de cumprimento do Decreto nº 5.493 de 18/07/2005(art.2</w:t>
            </w:r>
            <w:r>
              <w:rPr>
                <w:rFonts w:cs="Times New Roman"/>
                <w:sz w:val="18"/>
                <w:szCs w:val="18"/>
              </w:rPr>
              <w:t xml:space="preserve">º,§</w:t>
            </w:r>
            <w:r>
              <w:rPr>
                <w:rFonts w:cs="Times New Roman"/>
                <w:sz w:val="18"/>
                <w:szCs w:val="18"/>
              </w:rPr>
              <w:t xml:space="preserve">3º), que</w:t>
            </w:r>
            <w:r>
              <w:rPr>
                <w:rFonts w:cs="Times New Roman"/>
                <w:sz w:val="18"/>
                <w:szCs w:val="18"/>
              </w:rPr>
              <w:t xml:space="preserve"> meu(minha) filho(filha)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não é</w:t>
            </w:r>
            <w:r>
              <w:rPr>
                <w:rFonts w:cs="Times New Roman"/>
                <w:b/>
                <w:sz w:val="18"/>
                <w:szCs w:val="18"/>
              </w:rPr>
              <w:t xml:space="preserve"> bolsista do PROUNI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/>
          </w:p>
          <w:p>
            <w:pPr>
              <w:pStyle w:val="61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DECLARO</w:t>
            </w:r>
            <w:r>
              <w:rPr>
                <w:rFonts w:cs="Times New Roman"/>
                <w:sz w:val="18"/>
                <w:szCs w:val="18"/>
              </w:rPr>
              <w:t xml:space="preserve"> estar ciente e </w:t>
            </w:r>
            <w:r>
              <w:rPr>
                <w:rFonts w:cs="Times New Roman"/>
                <w:sz w:val="18"/>
                <w:szCs w:val="18"/>
              </w:rPr>
              <w:t xml:space="preserve">de acordo com a </w:t>
            </w:r>
            <w:r>
              <w:rPr>
                <w:rFonts w:cs="Times New Roman"/>
                <w:sz w:val="18"/>
                <w:szCs w:val="18"/>
              </w:rPr>
              <w:t xml:space="preserve">Organização Didática do Ensino</w:t>
            </w:r>
            <w:r>
              <w:rPr>
                <w:rFonts w:cs="Times New Roman"/>
                <w:sz w:val="18"/>
                <w:szCs w:val="18"/>
              </w:rPr>
              <w:t xml:space="preserve"> Técnico e do</w:t>
            </w:r>
            <w:r>
              <w:rPr>
                <w:rFonts w:cs="Times New Roman"/>
                <w:sz w:val="18"/>
                <w:szCs w:val="18"/>
              </w:rPr>
              <w:t xml:space="preserve"> Superior, que dispõe: </w:t>
            </w:r>
            <w:r>
              <w:rPr>
                <w:rFonts w:cs="Times New Roman"/>
                <w:b/>
                <w:sz w:val="18"/>
                <w:szCs w:val="18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 xml:space="preserve">por não comparecimento nos 10 primeiros dias letivos (quando ingressante)</w:t>
            </w:r>
            <w:r>
              <w:rPr>
                <w:rFonts w:cs="Times New Roman"/>
                <w:b/>
                <w:sz w:val="18"/>
                <w:szCs w:val="18"/>
              </w:rPr>
              <w:t xml:space="preserve">, ou por não integralização do curso no prazo máximo previsto.</w:t>
            </w:r>
            <w:r/>
          </w:p>
        </w:tc>
      </w:tr>
      <w:tr>
        <w:trPr/>
        <w:tc>
          <w:tcPr>
            <w:shd w:val="clear" w:fill="auto" w:color="auto"/>
            <w:tcW w:w="106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AUTORIZAÇÃO DE USO DE IMAGEM E VOZ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Pelo presente instrumento, o Instituto Federal de Educação Ciência e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Tecnologia de São Paulo - IFSP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, poderá divulgar, utilizar e dispor na íntegra ou em partes, para todos os fins cabíveis, inclusive para fins institucionais, educativos, informati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vos, técnicos e culturais, o nome do(a) meu (minha) filho(a), sua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imagem (fotografia e vídeo) e som de voz, sem que isso implique em ônus para esta instituição.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               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(    ) Autorizo                                                (    ) Não autorizo</w:t>
            </w:r>
            <w:r/>
          </w:p>
        </w:tc>
      </w:tr>
      <w:tr>
        <w:trPr>
          <w:trHeight w:val="1391"/>
        </w:trPr>
        <w:tc>
          <w:tcPr>
            <w:shd w:val="clear" w:fill="auto" w:color="auto"/>
            <w:tcW w:w="106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TERMO DE REMATRÍCULA ONLINE PARA ESTUDANTE MENOR DE 18 ANOS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Estou ciente do processo de Rematrícula de forma online, que será realizado antes do início de cada período letivo, por meio do sistema acadêmico SUAP e como responsável legal, por meio desse termo: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eastAsia="pt-BR"/>
              </w:rPr>
              <w:t xml:space="preserve">(    )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u w:val="single"/>
                <w:lang w:eastAsia="pt-BR"/>
              </w:rPr>
              <w:t xml:space="preserve">AUTORIZO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o(a) aluno(a) a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(    )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t-BR"/>
              </w:rPr>
              <w:t xml:space="preserve">NÃO AUTORIZO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o(a) aluno(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a) a realizar a sua rematrícula, utilizando o seu usuário e senha no sistema SUAP, e estou ciente que terei que comparecer presencialmente ao câmpus em cada período de rematrícula, conforme calendário acadêmico, para realizar o procedimento de rematrícula.</w:t>
            </w:r>
            <w:r/>
          </w:p>
        </w:tc>
      </w:tr>
      <w:tr>
        <w:trPr>
          <w:trHeight w:val="371"/>
        </w:trPr>
        <w:tc>
          <w:tcPr>
            <w:shd w:val="clear" w:fill="auto" w:color="auto"/>
            <w:tcW w:w="10639" w:type="dxa"/>
            <w:textDirection w:val="lrTb"/>
            <w:noWrap w:val="false"/>
          </w:tcPr>
          <w:p>
            <w:pPr>
              <w:pStyle w:val="612"/>
              <w:ind w:left="295" w:right="113"/>
              <w:jc w:val="both"/>
              <w:rPr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Para “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AUTORIZA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R” o (a) estudante a utilizar os programas educacionais a 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guir, assinale com “X”:</w:t>
            </w:r>
            <w:r/>
          </w:p>
          <w:p>
            <w:pPr>
              <w:pStyle w:val="612"/>
              <w:ind w:left="295" w:right="113"/>
              <w:rPr>
                <w:sz w:val="16"/>
                <w:szCs w:val="16"/>
                <w:lang w:val="pt-BR"/>
              </w:rPr>
            </w:pPr>
            <w:r>
              <w:rPr>
                <w:lang w:val="pt-BR"/>
              </w:rPr>
              <w:t xml:space="preserve">(  )</w:t>
            </w:r>
            <w:r>
              <w:rPr>
                <w:lang w:val="pt-BR"/>
              </w:rPr>
              <w:t xml:space="preserve"> Google for </w:t>
            </w:r>
            <w:r>
              <w:rPr>
                <w:lang w:val="pt-BR"/>
              </w:rPr>
              <w:t xml:space="preserve">Education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 xml:space="preserve">            </w:t>
            </w:r>
            <w:r>
              <w:rPr>
                <w:lang w:val="pt-BR"/>
              </w:rPr>
              <w:t xml:space="preserve">(  ) Office 365 for </w:t>
            </w:r>
            <w:r>
              <w:rPr>
                <w:lang w:val="pt-BR"/>
              </w:rPr>
              <w:t xml:space="preserve">Education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 xml:space="preserve">                </w:t>
            </w:r>
            <w:r>
              <w:rPr>
                <w:lang w:val="pt-BR"/>
              </w:rPr>
              <w:t xml:space="preserve">(  ) Microsoft Imagine</w:t>
            </w:r>
            <w:r>
              <w:rPr>
                <w:lang w:val="pt-BR"/>
              </w:rPr>
              <w:t xml:space="preserve">      (  ) e-mail institucional</w:t>
            </w:r>
            <w:bookmarkStart w:id="0" w:name="_GoBack"/>
            <w:r/>
            <w:bookmarkEnd w:id="0"/>
            <w:r/>
            <w:r/>
          </w:p>
          <w:p>
            <w:pPr>
              <w:pStyle w:val="612"/>
              <w:jc w:val="both"/>
              <w:rPr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TERMO DE USO</w:t>
            </w:r>
            <w:r>
              <w:rPr>
                <w:sz w:val="16"/>
                <w:szCs w:val="16"/>
                <w:lang w:val="pt-BR"/>
              </w:rPr>
              <w:t xml:space="preserve">:</w:t>
            </w:r>
            <w:r/>
          </w:p>
          <w:p>
            <w:pPr>
              <w:pStyle w:val="612"/>
              <w:jc w:val="both"/>
              <w:rPr>
                <w:b/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Declaro para os devidos fins que autorizo o Instituto Federal de Educação, Ciência e Tecnologia de São Paulo a conceder acesso ao menor acima relacionado, enquanto aluno regularment</w:t>
            </w:r>
            <w:r>
              <w:rPr>
                <w:sz w:val="16"/>
                <w:szCs w:val="16"/>
                <w:lang w:val="pt-BR"/>
              </w:rPr>
              <w:t xml:space="preserve">e matriculado nesta instituição de ensino, bem como, compartilhamento das informações fruto de seu acesso e utilização dos serviços dos programas educacionais assinalados, e considerando minha ciência do teor dos termos abaixo relacionados e anuência para </w:t>
            </w:r>
            <w:r>
              <w:rPr>
                <w:sz w:val="16"/>
                <w:szCs w:val="16"/>
                <w:lang w:val="pt-BR"/>
              </w:rPr>
              <w:t xml:space="preserve">os disposto</w:t>
            </w:r>
            <w:r>
              <w:rPr>
                <w:sz w:val="16"/>
                <w:szCs w:val="16"/>
                <w:lang w:val="pt-BR"/>
              </w:rPr>
              <w:t xml:space="preserve"> nestes:</w:t>
            </w:r>
            <w:r/>
          </w:p>
          <w:p>
            <w:pPr>
              <w:pStyle w:val="612"/>
              <w:jc w:val="both"/>
              <w:tabs>
                <w:tab w:val="left" w:pos="4703" w:leader="none"/>
              </w:tabs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I – Os termos do contrato “Google </w:t>
            </w:r>
            <w:r>
              <w:rPr>
                <w:sz w:val="16"/>
                <w:szCs w:val="16"/>
                <w:lang w:val="pt-BR"/>
              </w:rPr>
              <w:t xml:space="preserve">Apps</w:t>
            </w:r>
            <w:r>
              <w:rPr>
                <w:sz w:val="16"/>
                <w:szCs w:val="16"/>
                <w:lang w:val="pt-BR"/>
              </w:rPr>
              <w:t xml:space="preserve"> for </w:t>
            </w:r>
            <w:r>
              <w:rPr>
                <w:sz w:val="16"/>
                <w:szCs w:val="16"/>
                <w:lang w:val="pt-BR"/>
              </w:rPr>
              <w:t xml:space="preserve">Education</w:t>
            </w:r>
            <w:r>
              <w:rPr>
                <w:sz w:val="16"/>
                <w:szCs w:val="16"/>
                <w:lang w:val="pt-BR"/>
              </w:rPr>
              <w:t xml:space="preserve"> (</w:t>
            </w:r>
            <w:r>
              <w:rPr>
                <w:sz w:val="16"/>
                <w:szCs w:val="16"/>
                <w:lang w:val="pt-BR"/>
              </w:rPr>
              <w:t xml:space="preserve">GSuite</w:t>
            </w:r>
            <w:r>
              <w:rPr>
                <w:sz w:val="16"/>
                <w:szCs w:val="16"/>
                <w:lang w:val="pt-BR"/>
              </w:rPr>
              <w:t xml:space="preserve">)”</w:t>
            </w:r>
            <w:r>
              <w:rPr>
                <w:sz w:val="16"/>
                <w:szCs w:val="16"/>
                <w:lang w:val="pt-BR"/>
              </w:rPr>
              <w:t xml:space="preserve">: </w:t>
            </w:r>
            <w:hyperlink r:id="rId11" w:tooltip="https://gsuite.google.com/intl/pt-PT/terms/2013/1/premier_terms.html" w:history="1">
              <w:r>
                <w:rPr>
                  <w:rStyle w:val="617"/>
                  <w:sz w:val="16"/>
                  <w:szCs w:val="16"/>
                  <w:lang w:val="pt-BR"/>
                </w:rPr>
                <w:t xml:space="preserve">https://gsuite.google.com/intl/pt-PT/terms/2013/1/premier_terms.html</w:t>
              </w:r>
            </w:hyperlink>
            <w:r/>
            <w:r/>
          </w:p>
          <w:p>
            <w:pPr>
              <w:pStyle w:val="612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II – Os “Termos de Uso Adicionais para Serviços Adicionais” do </w:t>
            </w:r>
            <w:r>
              <w:rPr>
                <w:sz w:val="16"/>
                <w:szCs w:val="16"/>
                <w:lang w:val="pt-BR"/>
              </w:rPr>
              <w:t xml:space="preserve">GSuite</w:t>
            </w:r>
            <w:r>
              <w:rPr>
                <w:sz w:val="16"/>
                <w:szCs w:val="16"/>
                <w:lang w:val="pt-BR"/>
              </w:rPr>
              <w:t xml:space="preserve">: </w:t>
            </w:r>
            <w:hyperlink r:id="rId12" w:tooltip="https://gsuite.google.com/intl/pt-BR/terms/additional_services.html" w:history="1">
              <w:r>
                <w:rPr>
                  <w:rStyle w:val="617"/>
                  <w:sz w:val="16"/>
                  <w:szCs w:val="16"/>
                  <w:lang w:val="pt-BR"/>
                </w:rPr>
                <w:t xml:space="preserve">https://gsuite.google.com/intl/pt-BR/terms/additional_services.html</w:t>
              </w:r>
            </w:hyperlink>
            <w:r/>
            <w:r/>
          </w:p>
          <w:p>
            <w:pPr>
              <w:pStyle w:val="612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III – Os termos da Lei americana de Proteção da Privacidade On-line das Crianças de 1998</w:t>
            </w:r>
            <w:r>
              <w:rPr>
                <w:sz w:val="16"/>
                <w:szCs w:val="16"/>
                <w:lang w:val="pt-BR"/>
              </w:rPr>
              <w:t xml:space="preserve">: </w:t>
            </w:r>
            <w:hyperlink r:id="rId13" w:tooltip="https://www.ftc.gov/system/files/2012-31341.pdf" w:history="1">
              <w:r>
                <w:rPr>
                  <w:rStyle w:val="617"/>
                  <w:sz w:val="16"/>
                  <w:szCs w:val="16"/>
                  <w:lang w:val="pt-BR"/>
                </w:rPr>
                <w:t xml:space="preserve">https://www.ftc.gov/system/files/2012-31341.pdf</w:t>
              </w:r>
            </w:hyperlink>
            <w:r/>
            <w:r/>
          </w:p>
          <w:p>
            <w:pPr>
              <w:pStyle w:val="612"/>
              <w:jc w:val="both"/>
              <w:rPr>
                <w:sz w:val="16"/>
                <w:szCs w:val="16"/>
                <w:lang w:val="pt-BR"/>
              </w:rPr>
            </w:pPr>
            <w:r/>
            <w:hyperlink r:id="rId14" w:tooltip="https://jus.com.br/artigos/23373/a-atualizacao-da-lei-americana-de-protecao-dos-dados-das-criancas-na-internet" w:history="1">
              <w:r>
                <w:rPr>
                  <w:rStyle w:val="617"/>
                  <w:sz w:val="16"/>
                  <w:szCs w:val="16"/>
                  <w:lang w:val="pt-BR"/>
                </w:rPr>
                <w:t xml:space="preserve">https://jus.com.br/artigos/23373/a-atualizacao-da-lei-americana-de-protecao-dos-dados-das-criancas-na-internet</w:t>
              </w:r>
            </w:hyperlink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 xml:space="preserve">(Versão em Português)</w:t>
            </w:r>
            <w:r/>
          </w:p>
          <w:p>
            <w:pPr>
              <w:pStyle w:val="612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IV – Os termos da “Assinatura Microsoft Imagine”</w:t>
            </w:r>
            <w:r>
              <w:rPr>
                <w:sz w:val="16"/>
                <w:szCs w:val="16"/>
                <w:lang w:val="pt-BR"/>
              </w:rPr>
              <w:t xml:space="preserve">: </w:t>
            </w:r>
            <w:hyperlink r:id="rId15" w:tooltip="https://imagine.microsoft.com/pt-br/about/LicenseAgreement" w:history="1">
              <w:r>
                <w:rPr>
                  <w:rStyle w:val="617"/>
                  <w:sz w:val="16"/>
                  <w:szCs w:val="16"/>
                  <w:lang w:val="pt-BR"/>
                </w:rPr>
                <w:t xml:space="preserve">https://imagine.microsoft.com/pt-br/about/LicenseAgreement</w:t>
              </w:r>
            </w:hyperlink>
            <w:r/>
            <w:r/>
          </w:p>
          <w:p>
            <w:pPr>
              <w:pStyle w:val="612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 xml:space="preserve">V - Os termos do “Contrato de Serviços da Microsoft”</w:t>
            </w:r>
            <w:r>
              <w:rPr>
                <w:sz w:val="16"/>
                <w:szCs w:val="16"/>
                <w:lang w:val="pt-BR"/>
              </w:rPr>
              <w:t xml:space="preserve">: </w:t>
            </w:r>
            <w:hyperlink r:id="rId16" w:tooltip="https://www.microsoft.com/pt-br/servicesagreement" w:history="1">
              <w:r>
                <w:rPr>
                  <w:rStyle w:val="617"/>
                  <w:sz w:val="16"/>
                  <w:szCs w:val="16"/>
                  <w:lang w:val="pt-BR"/>
                </w:rPr>
                <w:t xml:space="preserve">https://www.microsoft.com/pt-br/servicesagreement</w:t>
              </w:r>
            </w:hyperlink>
            <w:r/>
            <w:r/>
          </w:p>
        </w:tc>
      </w:tr>
    </w:tbl>
    <w:p>
      <w:pPr>
        <w:spacing w:before="2"/>
        <w:tabs>
          <w:tab w:val="left" w:pos="454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612"/>
        <w:ind w:right="213"/>
        <w:jc w:val="center"/>
        <w:tabs>
          <w:tab w:val="left" w:pos="2092" w:leader="none"/>
          <w:tab w:val="left" w:pos="3969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pt-BR"/>
        </w:rPr>
        <w:t xml:space="preserve">Bragança Paulista</w:t>
      </w:r>
      <w:r>
        <w:rPr>
          <w:rFonts w:ascii="Times New Roman" w:hAnsi="Times New Roman" w:cs="Times New Roman"/>
          <w:sz w:val="18"/>
          <w:szCs w:val="18"/>
        </w:rPr>
        <w:t xml:space="preserve">, ___/___/______</w:t>
      </w:r>
      <w:r/>
    </w:p>
    <w:p>
      <w:pPr>
        <w:pStyle w:val="612"/>
        <w:ind w:right="213"/>
        <w:jc w:val="center"/>
        <w:tabs>
          <w:tab w:val="left" w:pos="2092" w:leader="none"/>
          <w:tab w:val="left" w:pos="3969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612"/>
        <w:spacing w:before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pt-BR" w:eastAsia="pt-BR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7728" behindDoc="1" locked="0" layoutInCell="1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154305</wp:posOffset>
                </wp:positionV>
                <wp:extent cx="4063365" cy="1270"/>
                <wp:effectExtent l="0" t="0" r="0" b="0"/>
                <wp:wrapTopAndBottom/>
                <wp:docPr id="2" name="Freeform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63365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399"/>
                            <a:gd name="T2" fmla="+- 0 9321 2922"/>
                            <a:gd name="T3" fmla="*/ T2 w 6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9" fill="norm" stroke="1" extrusionOk="0">
                              <a:moveTo>
                                <a:pt x="0" y="0"/>
                              </a:moveTo>
                              <a:lnTo>
                                <a:pt x="6399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style="position:absolute;mso-wrap-distance-left:0.0pt;mso-wrap-distance-top:0.0pt;mso-wrap-distance-right:0.0pt;mso-wrap-distance-bottom:0.0pt;z-index:-251657728;o:allowoverlap:true;o:allowincell:true;mso-position-horizontal-relative:page;margin-left:146.1pt;mso-position-horizontal:absolute;mso-position-vertical-relative:text;margin-top:12.1pt;mso-position-vertical:absolute;width:319.9pt;height:0.1pt;" coordsize="100000,100000" path="m0,0l100000,0e" filled="f" strokecolor="#000000" strokeweight="0.53pt">
                <v:path textboxrect="0,0,100000,96281"/>
                <w10:wrap type="topAndBottom"/>
              </v:shape>
            </w:pict>
          </mc:Fallback>
        </mc:AlternateContent>
      </w:r>
      <w:r/>
    </w:p>
    <w:p>
      <w:pPr>
        <w:pStyle w:val="612"/>
        <w:ind w:left="3529" w:right="3221"/>
        <w:jc w:val="center"/>
        <w:spacing w:lineRule="exact" w:line="23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Assinatura</w:t>
      </w:r>
      <w:r>
        <w:rPr>
          <w:rFonts w:ascii="Times New Roman" w:hAnsi="Times New Roman" w:cs="Times New Roman"/>
          <w:sz w:val="18"/>
          <w:szCs w:val="18"/>
        </w:rPr>
        <w:t xml:space="preserve"> do (a) Responsável</w:t>
      </w:r>
      <w:r/>
    </w:p>
    <w:sectPr>
      <w:footnotePr/>
      <w:endnotePr/>
      <w:type w:val="continuous"/>
      <w:pgSz w:w="11900" w:h="16840" w:orient="portrait"/>
      <w:pgMar w:top="180" w:right="1020" w:bottom="280" w:left="8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SimSun">
    <w:panose1 w:val="02010600030101010101"/>
  </w:font>
  <w:font w:name="Mangal">
    <w:panose1 w:val="02040503050406030204"/>
  </w:font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1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15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032" w:hanging="432"/>
        <w:tabs>
          <w:tab w:val="num" w:pos="0" w:leader="none"/>
        </w:tabs>
      </w:pPr>
      <w:rPr>
        <w:rFonts w:ascii="Symbol" w:hAnsi="Symbol" w:hint="default"/>
      </w:rPr>
    </w:lvl>
    <w:lvl w:ilvl="1">
      <w:start w:val="1"/>
      <w:numFmt w:val="none"/>
      <w:isLgl w:val="false"/>
      <w:suff w:val="nothing"/>
      <w:lvlText w:val=""/>
      <w:lvlJc w:val="left"/>
      <w:pPr>
        <w:ind w:left="41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43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44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46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47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48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50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5184" w:hanging="1584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96" w:hanging="158"/>
      </w:pPr>
      <w:rPr>
        <w:rFonts w:ascii="Liberation Serif" w:hAnsi="Liberation Serif" w:cs="Liberation Serif" w:eastAsia="Liberation Serif" w:hint="default"/>
        <w:spacing w:val="-23"/>
        <w:sz w:val="21"/>
        <w:szCs w:val="21"/>
        <w:lang w:val="pt-PT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74" w:hanging="158"/>
      </w:pPr>
      <w:rPr>
        <w:rFonts w:hint="default"/>
        <w:lang w:val="pt-PT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48" w:hanging="158"/>
      </w:pPr>
      <w:rPr>
        <w:rFonts w:hint="default"/>
        <w:lang w:val="pt-PT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22" w:hanging="158"/>
      </w:pPr>
      <w:rPr>
        <w:rFonts w:hint="default"/>
        <w:lang w:val="pt-PT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96" w:hanging="158"/>
      </w:pPr>
      <w:rPr>
        <w:rFonts w:hint="default"/>
        <w:lang w:val="pt-PT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70" w:hanging="158"/>
      </w:pPr>
      <w:rPr>
        <w:rFonts w:hint="default"/>
        <w:lang w:val="pt-PT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44" w:hanging="158"/>
      </w:pPr>
      <w:rPr>
        <w:rFonts w:hint="default"/>
        <w:lang w:val="pt-PT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118" w:hanging="158"/>
      </w:pPr>
      <w:rPr>
        <w:rFonts w:hint="default"/>
        <w:lang w:val="pt-PT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92" w:hanging="158"/>
      </w:pPr>
      <w:rPr>
        <w:rFonts w:hint="default"/>
        <w:lang w:val="pt-PT" w:bidi="ar-SA" w:eastAsia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8"/>
    <w:link w:val="60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08"/>
    <w:link w:val="613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8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8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8"/>
    <w:link w:val="42"/>
    <w:uiPriority w:val="99"/>
  </w:style>
  <w:style w:type="paragraph" w:styleId="44">
    <w:name w:val="Caption"/>
    <w:basedOn w:val="606"/>
    <w:next w:val="6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8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8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uiPriority w:val="1"/>
    <w:rPr>
      <w:rFonts w:ascii="Liberation Serif" w:hAnsi="Liberation Serif" w:cs="Liberation Serif" w:eastAsia="Liberation Serif"/>
      <w:lang w:val="pt-PT"/>
    </w:rPr>
  </w:style>
  <w:style w:type="paragraph" w:styleId="607">
    <w:name w:val="Heading 1"/>
    <w:basedOn w:val="606"/>
    <w:qFormat/>
    <w:uiPriority w:val="1"/>
    <w:rPr>
      <w:b/>
      <w:bCs/>
      <w:sz w:val="21"/>
      <w:szCs w:val="21"/>
    </w:rPr>
    <w:pPr>
      <w:ind w:left="295"/>
      <w:outlineLvl w:val="0"/>
    </w:pPr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table" w:styleId="611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12">
    <w:name w:val="Body Text"/>
    <w:basedOn w:val="606"/>
    <w:qFormat/>
    <w:uiPriority w:val="1"/>
    <w:rPr>
      <w:sz w:val="21"/>
      <w:szCs w:val="21"/>
    </w:rPr>
  </w:style>
  <w:style w:type="paragraph" w:styleId="613">
    <w:name w:val="Title"/>
    <w:basedOn w:val="606"/>
    <w:qFormat/>
    <w:uiPriority w:val="1"/>
    <w:rPr>
      <w:b/>
      <w:bCs/>
      <w:sz w:val="28"/>
      <w:szCs w:val="28"/>
    </w:rPr>
    <w:pPr>
      <w:ind w:left="4174" w:right="624" w:hanging="3288"/>
      <w:spacing w:before="117"/>
    </w:pPr>
  </w:style>
  <w:style w:type="paragraph" w:styleId="614">
    <w:name w:val="List Paragraph"/>
    <w:basedOn w:val="606"/>
    <w:qFormat/>
    <w:uiPriority w:val="1"/>
    <w:pPr>
      <w:ind w:left="295" w:hanging="159"/>
    </w:pPr>
  </w:style>
  <w:style w:type="paragraph" w:styleId="615" w:customStyle="1">
    <w:name w:val="Table Paragraph"/>
    <w:basedOn w:val="606"/>
    <w:qFormat/>
    <w:uiPriority w:val="1"/>
  </w:style>
  <w:style w:type="table" w:styleId="616">
    <w:name w:val="Plain Table 2"/>
    <w:basedOn w:val="609"/>
    <w:uiPriority w:val="42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tcPr>
        <w:tcBorders>
          <w:top w:val="single" w:color="7F7F7F" w:sz="4" w:space="0" w:themeColor="text1" w:themeTint="80"/>
          <w:bottom w:val="single" w:color="7F7F7F" w:sz="4" w:space="0" w:themeColor="text1" w:themeTint="80"/>
        </w:tcBorders>
      </w:tcPr>
    </w:tblStylePr>
    <w:tblStylePr w:type="band1Vert">
      <w:tcPr>
        <w:tcBorders>
          <w:left w:val="single" w:color="7F7F7F" w:sz="4" w:space="0" w:themeColor="text1" w:themeTint="80"/>
          <w:right w:val="single" w:color="7F7F7F" w:sz="4" w:space="0" w:themeColor="text1" w:themeTint="80"/>
        </w:tcBorders>
      </w:tcPr>
    </w:tblStylePr>
    <w:tblStylePr w:type="band2Vert">
      <w:tcPr>
        <w:tcBorders>
          <w:left w:val="single" w:color="7F7F7F" w:sz="4" w:space="0" w:themeColor="text1" w:themeTint="80"/>
          <w:right w:val="single" w:color="7F7F7F" w:sz="4" w:space="0" w:themeColor="text1" w:themeTint="8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F7F7F" w:sz="4" w:space="0" w:themeColor="text1" w:themeTint="80"/>
        </w:tcBorders>
      </w:tcPr>
    </w:tblStylePr>
  </w:style>
  <w:style w:type="character" w:styleId="617">
    <w:name w:val="Hyperlink"/>
    <w:basedOn w:val="608"/>
    <w:uiPriority w:val="99"/>
    <w:unhideWhenUsed/>
    <w:rPr>
      <w:color w:val="0000FF" w:themeColor="hyperlink"/>
      <w:u w:val="single"/>
    </w:rPr>
  </w:style>
  <w:style w:type="paragraph" w:styleId="618" w:customStyle="1">
    <w:name w:val="Normal1"/>
    <w:rPr>
      <w:rFonts w:ascii="Times New Roman" w:hAnsi="Times New Roman" w:cs="Mangal" w:eastAsia="SimSun"/>
      <w:color w:val="000000"/>
      <w:sz w:val="24"/>
      <w:szCs w:val="24"/>
      <w:lang w:val="pt-BR" w:bidi="hi-IN" w:eastAsia="zh-CN"/>
    </w:rPr>
  </w:style>
  <w:style w:type="paragraph" w:styleId="619" w:customStyle="1">
    <w:name w:val="Default"/>
    <w:rPr>
      <w:rFonts w:ascii="Times New Roman" w:hAnsi="Times New Roman" w:cs="Mangal" w:eastAsia="SimSun"/>
      <w:color w:val="000000"/>
      <w:sz w:val="24"/>
      <w:szCs w:val="24"/>
      <w:lang w:val="pt-BR" w:bidi="hi-IN" w:eastAsia="zh-CN"/>
    </w:rPr>
  </w:style>
  <w:style w:type="table" w:styleId="620">
    <w:name w:val="Table Grid"/>
    <w:basedOn w:val="609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21" w:customStyle="1">
    <w:name w:val="Unresolved Mention"/>
    <w:basedOn w:val="608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https://gsuite.google.com/intl/pt-PT/terms/2013/1/premier_terms.html" TargetMode="External"/><Relationship Id="rId12" Type="http://schemas.openxmlformats.org/officeDocument/2006/relationships/hyperlink" Target="https://gsuite.google.com/intl/pt-BR/terms/additional_services.html" TargetMode="External"/><Relationship Id="rId13" Type="http://schemas.openxmlformats.org/officeDocument/2006/relationships/hyperlink" Target="https://www.ftc.gov/system/files/2012-31341.pdf" TargetMode="External"/><Relationship Id="rId14" Type="http://schemas.openxmlformats.org/officeDocument/2006/relationships/hyperlink" Target="https://jus.com.br/artigos/23373/a-atualizacao-da-lei-americana-de-protecao-dos-dados-das-criancas-na-internet" TargetMode="External"/><Relationship Id="rId15" Type="http://schemas.openxmlformats.org/officeDocument/2006/relationships/hyperlink" Target="https://imagine.microsoft.com/pt-br/about/LicenseAgreement" TargetMode="External"/><Relationship Id="rId16" Type="http://schemas.openxmlformats.org/officeDocument/2006/relationships/hyperlink" Target="https://www.microsoft.com/pt-br/servicesagreemen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revision>3</cp:revision>
  <dcterms:created xsi:type="dcterms:W3CDTF">2021-02-10T15:44:00Z</dcterms:created>
  <dcterms:modified xsi:type="dcterms:W3CDTF">2022-03-15T18:23:38Z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2019-12-16T00:00:00Z</vt:filetime>
  </property>
</Properties>
</file>